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A1E" w:rsidRPr="006F1A31" w:rsidRDefault="00853A1A" w:rsidP="005E43B9">
      <w:pPr>
        <w:spacing w:line="560" w:lineRule="exact"/>
        <w:jc w:val="center"/>
        <w:rPr>
          <w:rFonts w:ascii="方正小标宋简体" w:eastAsia="方正小标宋简体" w:hAnsi="仿宋" w:cs="仿宋" w:hint="eastAsia"/>
          <w:bCs/>
          <w:sz w:val="44"/>
          <w:szCs w:val="44"/>
        </w:rPr>
      </w:pPr>
      <w:r w:rsidRPr="006F1A31">
        <w:rPr>
          <w:rFonts w:ascii="方正小标宋简体" w:eastAsia="方正小标宋简体" w:hAnsi="仿宋" w:cs="仿宋" w:hint="eastAsia"/>
          <w:bCs/>
          <w:sz w:val="44"/>
          <w:szCs w:val="44"/>
        </w:rPr>
        <w:t>湖南农业大学</w:t>
      </w:r>
    </w:p>
    <w:p w:rsidR="007F00B8" w:rsidRPr="006F1A31" w:rsidRDefault="00853A1A" w:rsidP="005E43B9">
      <w:pPr>
        <w:spacing w:line="560" w:lineRule="exact"/>
        <w:jc w:val="center"/>
        <w:rPr>
          <w:rFonts w:ascii="方正小标宋简体" w:eastAsia="方正小标宋简体" w:hAnsi="仿宋" w:cs="仿宋" w:hint="eastAsia"/>
          <w:bCs/>
          <w:sz w:val="44"/>
          <w:szCs w:val="44"/>
        </w:rPr>
      </w:pPr>
      <w:r w:rsidRPr="006F1A31">
        <w:rPr>
          <w:rFonts w:ascii="方正小标宋简体" w:eastAsia="方正小标宋简体" w:hAnsi="仿宋" w:cs="仿宋" w:hint="eastAsia"/>
          <w:bCs/>
          <w:sz w:val="44"/>
          <w:szCs w:val="44"/>
        </w:rPr>
        <w:t>2021年“专升本”招生简章</w:t>
      </w:r>
    </w:p>
    <w:p w:rsidR="001F6ED7" w:rsidRPr="006F1A31" w:rsidRDefault="001F6ED7">
      <w:pPr>
        <w:widowControl/>
        <w:shd w:val="clear" w:color="auto" w:fill="FFFFFF"/>
        <w:spacing w:line="400" w:lineRule="exact"/>
        <w:ind w:firstLine="560"/>
        <w:rPr>
          <w:rFonts w:ascii="仿宋" w:eastAsia="仿宋" w:hAnsi="仿宋" w:cs="仿宋"/>
          <w:sz w:val="28"/>
          <w:szCs w:val="28"/>
          <w:shd w:val="clear" w:color="auto" w:fill="FFFFFF"/>
        </w:rPr>
      </w:pPr>
    </w:p>
    <w:p w:rsidR="007F00B8" w:rsidRPr="006F1A31" w:rsidRDefault="00853A1A" w:rsidP="006F1A31">
      <w:pPr>
        <w:widowControl/>
        <w:shd w:val="clear" w:color="auto" w:fill="FFFFFF"/>
        <w:spacing w:line="560" w:lineRule="exact"/>
        <w:ind w:firstLine="560"/>
        <w:rPr>
          <w:rFonts w:ascii="仿宋" w:eastAsia="仿宋" w:hAnsi="仿宋" w:cs="仿宋"/>
          <w:sz w:val="30"/>
          <w:szCs w:val="30"/>
          <w:shd w:val="clear" w:color="auto" w:fill="FFFFFF"/>
        </w:rPr>
      </w:pPr>
      <w:r w:rsidRPr="006F1A31">
        <w:rPr>
          <w:rFonts w:ascii="仿宋" w:eastAsia="仿宋" w:hAnsi="仿宋" w:cs="仿宋" w:hint="eastAsia"/>
          <w:sz w:val="30"/>
          <w:szCs w:val="30"/>
          <w:shd w:val="clear" w:color="auto" w:fill="FFFFFF"/>
        </w:rPr>
        <w:t>湖南农业大学坐落在中国历史文化名城长沙，校园面积235公顷，环境幽雅，空气清新。学校是国家“2011”协同创新中心牵头建设单位，是农业农村部与湖南省人民政府共建大学、全国首批新农村发展研究院试点建设单位、教育部本科教学工作水平评估“优秀”高校、全国文明单位、全国文明校园、湖南省国内一流大学建设高校（A类）。“世界杂交水稻之父”袁隆平院士担任名誉校长。</w:t>
      </w:r>
    </w:p>
    <w:p w:rsidR="007F00B8" w:rsidRPr="006F1A31" w:rsidRDefault="00853A1A" w:rsidP="006F1A31">
      <w:pPr>
        <w:widowControl/>
        <w:shd w:val="clear" w:color="auto" w:fill="FFFFFF"/>
        <w:spacing w:line="560" w:lineRule="exact"/>
        <w:ind w:firstLine="560"/>
        <w:rPr>
          <w:rFonts w:ascii="仿宋" w:eastAsia="仿宋" w:hAnsi="仿宋" w:cs="仿宋"/>
          <w:sz w:val="30"/>
          <w:szCs w:val="30"/>
          <w:shd w:val="clear" w:color="auto" w:fill="FFFFFF"/>
        </w:rPr>
      </w:pPr>
      <w:r w:rsidRPr="006F1A31">
        <w:rPr>
          <w:rFonts w:ascii="仿宋" w:eastAsia="仿宋" w:hAnsi="仿宋" w:cs="仿宋" w:hint="eastAsia"/>
          <w:sz w:val="30"/>
          <w:szCs w:val="30"/>
          <w:shd w:val="clear" w:color="auto" w:fill="FFFFFF"/>
        </w:rPr>
        <w:t>湖南农业大学2021年“专升本”招生有关事项如下：</w:t>
      </w:r>
    </w:p>
    <w:p w:rsidR="007F00B8" w:rsidRPr="006F1A31" w:rsidRDefault="00853A1A" w:rsidP="006F1A31">
      <w:pPr>
        <w:widowControl/>
        <w:numPr>
          <w:ilvl w:val="0"/>
          <w:numId w:val="1"/>
        </w:numPr>
        <w:spacing w:line="560" w:lineRule="exact"/>
        <w:ind w:firstLine="482"/>
        <w:jc w:val="left"/>
        <w:rPr>
          <w:rFonts w:ascii="仿宋" w:eastAsia="仿宋" w:hAnsi="仿宋" w:cs="仿宋"/>
          <w:b/>
          <w:bCs/>
          <w:kern w:val="0"/>
          <w:sz w:val="30"/>
          <w:szCs w:val="30"/>
        </w:rPr>
      </w:pPr>
      <w:r w:rsidRPr="006F1A31">
        <w:rPr>
          <w:rFonts w:ascii="仿宋" w:eastAsia="仿宋" w:hAnsi="仿宋" w:cs="仿宋" w:hint="eastAsia"/>
          <w:b/>
          <w:bCs/>
          <w:kern w:val="0"/>
          <w:sz w:val="30"/>
          <w:szCs w:val="30"/>
        </w:rPr>
        <w:t>招生专业及招生计划</w:t>
      </w:r>
    </w:p>
    <w:p w:rsidR="007F00B8" w:rsidRPr="006F1A31" w:rsidRDefault="00853A1A" w:rsidP="006F1A31">
      <w:pPr>
        <w:widowControl/>
        <w:shd w:val="clear" w:color="auto" w:fill="FFFFFF"/>
        <w:spacing w:line="560" w:lineRule="exact"/>
        <w:ind w:firstLineChars="150" w:firstLine="450"/>
        <w:rPr>
          <w:rFonts w:ascii="仿宋" w:eastAsia="仿宋" w:hAnsi="仿宋" w:cs="仿宋"/>
          <w:sz w:val="30"/>
          <w:szCs w:val="30"/>
          <w:shd w:val="clear" w:color="auto" w:fill="FFFFFF"/>
        </w:rPr>
      </w:pPr>
      <w:r w:rsidRPr="006F1A31">
        <w:rPr>
          <w:rFonts w:ascii="仿宋" w:eastAsia="仿宋" w:hAnsi="仿宋" w:cs="仿宋" w:hint="eastAsia"/>
          <w:sz w:val="30"/>
          <w:szCs w:val="30"/>
          <w:shd w:val="clear" w:color="auto" w:fill="FFFFFF"/>
        </w:rPr>
        <w:t xml:space="preserve"> 会计学60名、工商管理10名、园艺60名、动物科学90名。</w:t>
      </w:r>
    </w:p>
    <w:p w:rsidR="007F00B8" w:rsidRPr="006F1A31" w:rsidRDefault="00853A1A" w:rsidP="006F1A31">
      <w:pPr>
        <w:widowControl/>
        <w:numPr>
          <w:ilvl w:val="0"/>
          <w:numId w:val="1"/>
        </w:numPr>
        <w:spacing w:line="560" w:lineRule="exact"/>
        <w:ind w:firstLine="482"/>
        <w:jc w:val="left"/>
        <w:rPr>
          <w:rFonts w:ascii="仿宋" w:eastAsia="仿宋" w:hAnsi="仿宋" w:cs="仿宋"/>
          <w:b/>
          <w:bCs/>
          <w:kern w:val="0"/>
          <w:sz w:val="30"/>
          <w:szCs w:val="30"/>
        </w:rPr>
      </w:pPr>
      <w:r w:rsidRPr="006F1A31">
        <w:rPr>
          <w:rFonts w:ascii="仿宋" w:eastAsia="仿宋" w:hAnsi="仿宋" w:cs="仿宋" w:hint="eastAsia"/>
          <w:b/>
          <w:bCs/>
          <w:kern w:val="0"/>
          <w:sz w:val="30"/>
          <w:szCs w:val="30"/>
        </w:rPr>
        <w:t>报名</w:t>
      </w:r>
    </w:p>
    <w:p w:rsidR="007F00B8" w:rsidRPr="006F1A31" w:rsidRDefault="00853A1A" w:rsidP="006F1A31">
      <w:pPr>
        <w:widowControl/>
        <w:shd w:val="clear" w:color="auto" w:fill="FFFFFF"/>
        <w:spacing w:line="560" w:lineRule="exact"/>
        <w:ind w:firstLine="560"/>
        <w:rPr>
          <w:rFonts w:ascii="仿宋" w:eastAsia="仿宋" w:hAnsi="仿宋" w:cs="仿宋"/>
          <w:sz w:val="30"/>
          <w:szCs w:val="30"/>
          <w:shd w:val="clear" w:color="auto" w:fill="FFFFFF"/>
        </w:rPr>
      </w:pPr>
      <w:r w:rsidRPr="006F1A31">
        <w:rPr>
          <w:rFonts w:ascii="仿宋" w:eastAsia="仿宋" w:hAnsi="仿宋" w:cs="仿宋" w:hint="eastAsia"/>
          <w:sz w:val="30"/>
          <w:szCs w:val="30"/>
          <w:shd w:val="clear" w:color="auto" w:fill="FFFFFF"/>
        </w:rPr>
        <w:t>符合《2021年湖南省普通高等教育“专升本”考试招生工作实施方案》（湘教发[2021]2号）文件规定报名条件的考生，通过“湖南省普通高等教育专升本信息管理平台”（网址：https://zsb.hnedu.cn）按平台管理时间进行报名。</w:t>
      </w:r>
    </w:p>
    <w:p w:rsidR="007F00B8" w:rsidRPr="006F1A31" w:rsidRDefault="00853A1A" w:rsidP="006F1A31">
      <w:pPr>
        <w:pStyle w:val="a6"/>
        <w:numPr>
          <w:ilvl w:val="0"/>
          <w:numId w:val="1"/>
        </w:numPr>
        <w:shd w:val="clear" w:color="auto" w:fill="FFFFFF"/>
        <w:spacing w:before="0" w:beforeAutospacing="0" w:after="0" w:afterAutospacing="0" w:line="560" w:lineRule="exact"/>
        <w:ind w:firstLine="482"/>
        <w:jc w:val="both"/>
        <w:rPr>
          <w:rFonts w:ascii="仿宋" w:eastAsia="仿宋" w:hAnsi="仿宋" w:cs="仿宋"/>
          <w:b/>
          <w:bCs/>
          <w:sz w:val="30"/>
          <w:szCs w:val="30"/>
          <w:shd w:val="clear" w:color="auto" w:fill="FFFFFF"/>
        </w:rPr>
      </w:pPr>
      <w:r w:rsidRPr="006F1A31">
        <w:rPr>
          <w:rFonts w:ascii="仿宋" w:eastAsia="仿宋" w:hAnsi="仿宋" w:cs="仿宋" w:hint="eastAsia"/>
          <w:b/>
          <w:bCs/>
          <w:sz w:val="30"/>
          <w:szCs w:val="30"/>
          <w:shd w:val="clear" w:color="auto" w:fill="FFFFFF"/>
        </w:rPr>
        <w:t>考试</w:t>
      </w:r>
    </w:p>
    <w:p w:rsidR="007F00B8" w:rsidRPr="006F1A31" w:rsidRDefault="00853A1A" w:rsidP="006F1A31">
      <w:pPr>
        <w:widowControl/>
        <w:shd w:val="clear" w:color="auto" w:fill="FFFFFF"/>
        <w:spacing w:line="560" w:lineRule="exact"/>
        <w:ind w:firstLine="560"/>
        <w:rPr>
          <w:rFonts w:ascii="仿宋" w:eastAsia="仿宋" w:hAnsi="仿宋" w:cs="仿宋"/>
          <w:sz w:val="30"/>
          <w:szCs w:val="30"/>
          <w:shd w:val="clear" w:color="auto" w:fill="FFFFFF"/>
        </w:rPr>
      </w:pPr>
      <w:r w:rsidRPr="006F1A31">
        <w:rPr>
          <w:rFonts w:ascii="仿宋" w:eastAsia="仿宋" w:hAnsi="仿宋" w:cs="仿宋" w:hint="eastAsia"/>
          <w:sz w:val="30"/>
          <w:szCs w:val="30"/>
          <w:shd w:val="clear" w:color="auto" w:fill="FFFFFF"/>
        </w:rPr>
        <w:t>湖南农业大学“专升本”选拔考试时间定于2021年5月15日，考试相关要求通过湖南省普通高等教育专升本信息管理平台进行发布，考生通过该平台于5月14日前打印准考证。如因疫情等因素影响，考试时间需要变更，学校将另行通知。各招生专业考试科目均为三科，一个公共考试科目，两个专业考试科目，具体如下表：</w:t>
      </w:r>
    </w:p>
    <w:tbl>
      <w:tblPr>
        <w:tblStyle w:val="a7"/>
        <w:tblW w:w="0" w:type="auto"/>
        <w:tblLook w:val="04A0"/>
      </w:tblPr>
      <w:tblGrid>
        <w:gridCol w:w="2130"/>
        <w:gridCol w:w="1521"/>
        <w:gridCol w:w="2420"/>
        <w:gridCol w:w="2451"/>
      </w:tblGrid>
      <w:tr w:rsidR="007F00B8" w:rsidRPr="006F1A31">
        <w:tc>
          <w:tcPr>
            <w:tcW w:w="2130" w:type="dxa"/>
          </w:tcPr>
          <w:p w:rsidR="007F00B8" w:rsidRPr="006F1A31" w:rsidRDefault="00853A1A" w:rsidP="006F1A31">
            <w:pPr>
              <w:widowControl/>
              <w:spacing w:line="560" w:lineRule="exact"/>
              <w:jc w:val="center"/>
              <w:rPr>
                <w:rFonts w:ascii="仿宋" w:eastAsia="仿宋" w:hAnsi="仿宋" w:cs="仿宋"/>
                <w:b/>
                <w:bCs/>
                <w:kern w:val="0"/>
                <w:sz w:val="30"/>
                <w:szCs w:val="30"/>
              </w:rPr>
            </w:pPr>
            <w:r w:rsidRPr="006F1A31">
              <w:rPr>
                <w:rFonts w:ascii="仿宋" w:eastAsia="仿宋" w:hAnsi="仿宋" w:cs="仿宋" w:hint="eastAsia"/>
                <w:b/>
                <w:bCs/>
                <w:kern w:val="0"/>
                <w:sz w:val="30"/>
                <w:szCs w:val="30"/>
              </w:rPr>
              <w:lastRenderedPageBreak/>
              <w:t>招生专业</w:t>
            </w:r>
          </w:p>
        </w:tc>
        <w:tc>
          <w:tcPr>
            <w:tcW w:w="1521" w:type="dxa"/>
          </w:tcPr>
          <w:p w:rsidR="007F00B8" w:rsidRPr="006F1A31" w:rsidRDefault="00853A1A" w:rsidP="006F1A31">
            <w:pPr>
              <w:widowControl/>
              <w:spacing w:line="560" w:lineRule="exact"/>
              <w:jc w:val="center"/>
              <w:rPr>
                <w:rFonts w:ascii="仿宋" w:eastAsia="仿宋" w:hAnsi="仿宋" w:cs="仿宋"/>
                <w:b/>
                <w:bCs/>
                <w:kern w:val="0"/>
                <w:sz w:val="30"/>
                <w:szCs w:val="30"/>
              </w:rPr>
            </w:pPr>
            <w:r w:rsidRPr="006F1A31">
              <w:rPr>
                <w:rFonts w:ascii="仿宋" w:eastAsia="仿宋" w:hAnsi="仿宋" w:cs="仿宋" w:hint="eastAsia"/>
                <w:b/>
                <w:bCs/>
                <w:kern w:val="0"/>
                <w:sz w:val="30"/>
                <w:szCs w:val="30"/>
              </w:rPr>
              <w:t>公共科目</w:t>
            </w:r>
          </w:p>
        </w:tc>
        <w:tc>
          <w:tcPr>
            <w:tcW w:w="2420" w:type="dxa"/>
          </w:tcPr>
          <w:p w:rsidR="007F00B8" w:rsidRPr="006F1A31" w:rsidRDefault="00853A1A" w:rsidP="006F1A31">
            <w:pPr>
              <w:widowControl/>
              <w:spacing w:line="560" w:lineRule="exact"/>
              <w:jc w:val="center"/>
              <w:rPr>
                <w:rFonts w:ascii="仿宋" w:eastAsia="仿宋" w:hAnsi="仿宋" w:cs="仿宋"/>
                <w:b/>
                <w:bCs/>
                <w:kern w:val="0"/>
                <w:sz w:val="30"/>
                <w:szCs w:val="30"/>
              </w:rPr>
            </w:pPr>
            <w:r w:rsidRPr="006F1A31">
              <w:rPr>
                <w:rFonts w:ascii="仿宋" w:eastAsia="仿宋" w:hAnsi="仿宋" w:cs="仿宋" w:hint="eastAsia"/>
                <w:b/>
                <w:bCs/>
                <w:kern w:val="0"/>
                <w:sz w:val="30"/>
                <w:szCs w:val="30"/>
              </w:rPr>
              <w:t>专业科目1</w:t>
            </w:r>
          </w:p>
        </w:tc>
        <w:tc>
          <w:tcPr>
            <w:tcW w:w="2451" w:type="dxa"/>
          </w:tcPr>
          <w:p w:rsidR="007F00B8" w:rsidRPr="006F1A31" w:rsidRDefault="00853A1A" w:rsidP="006F1A31">
            <w:pPr>
              <w:widowControl/>
              <w:spacing w:line="560" w:lineRule="exact"/>
              <w:jc w:val="center"/>
              <w:rPr>
                <w:rFonts w:ascii="仿宋" w:eastAsia="仿宋" w:hAnsi="仿宋" w:cs="仿宋"/>
                <w:b/>
                <w:bCs/>
                <w:kern w:val="0"/>
                <w:sz w:val="30"/>
                <w:szCs w:val="30"/>
              </w:rPr>
            </w:pPr>
            <w:r w:rsidRPr="006F1A31">
              <w:rPr>
                <w:rFonts w:ascii="仿宋" w:eastAsia="仿宋" w:hAnsi="仿宋" w:cs="仿宋" w:hint="eastAsia"/>
                <w:b/>
                <w:bCs/>
                <w:kern w:val="0"/>
                <w:sz w:val="30"/>
                <w:szCs w:val="30"/>
              </w:rPr>
              <w:t>专业科目2</w:t>
            </w:r>
          </w:p>
        </w:tc>
      </w:tr>
      <w:tr w:rsidR="007F00B8" w:rsidRPr="006F1A31">
        <w:tc>
          <w:tcPr>
            <w:tcW w:w="2130" w:type="dxa"/>
          </w:tcPr>
          <w:p w:rsidR="007F00B8" w:rsidRPr="006F1A31" w:rsidRDefault="00853A1A" w:rsidP="006F1A31">
            <w:pPr>
              <w:widowControl/>
              <w:spacing w:line="560" w:lineRule="exact"/>
              <w:jc w:val="left"/>
              <w:rPr>
                <w:rFonts w:ascii="仿宋" w:eastAsia="仿宋" w:hAnsi="仿宋" w:cs="仿宋"/>
                <w:kern w:val="0"/>
                <w:sz w:val="30"/>
                <w:szCs w:val="30"/>
              </w:rPr>
            </w:pPr>
            <w:r w:rsidRPr="006F1A31">
              <w:rPr>
                <w:rFonts w:ascii="仿宋" w:eastAsia="仿宋" w:hAnsi="仿宋" w:cs="仿宋" w:hint="eastAsia"/>
                <w:kern w:val="0"/>
                <w:sz w:val="30"/>
                <w:szCs w:val="30"/>
              </w:rPr>
              <w:t>动物科学</w:t>
            </w:r>
          </w:p>
        </w:tc>
        <w:tc>
          <w:tcPr>
            <w:tcW w:w="1521" w:type="dxa"/>
            <w:vMerge w:val="restart"/>
            <w:vAlign w:val="center"/>
          </w:tcPr>
          <w:p w:rsidR="007F00B8" w:rsidRPr="006F1A31" w:rsidRDefault="00853A1A" w:rsidP="006F1A31">
            <w:pPr>
              <w:widowControl/>
              <w:spacing w:line="560" w:lineRule="exact"/>
              <w:jc w:val="center"/>
              <w:rPr>
                <w:rFonts w:ascii="仿宋" w:eastAsia="仿宋" w:hAnsi="仿宋" w:cs="仿宋"/>
                <w:kern w:val="0"/>
                <w:sz w:val="30"/>
                <w:szCs w:val="30"/>
              </w:rPr>
            </w:pPr>
            <w:r w:rsidRPr="006F1A31">
              <w:rPr>
                <w:rFonts w:ascii="仿宋" w:eastAsia="仿宋" w:hAnsi="仿宋" w:cs="仿宋" w:hint="eastAsia"/>
                <w:kern w:val="0"/>
                <w:sz w:val="30"/>
                <w:szCs w:val="30"/>
              </w:rPr>
              <w:t>大学英语</w:t>
            </w:r>
          </w:p>
        </w:tc>
        <w:tc>
          <w:tcPr>
            <w:tcW w:w="2420" w:type="dxa"/>
          </w:tcPr>
          <w:p w:rsidR="007F00B8" w:rsidRPr="006F1A31" w:rsidRDefault="00853A1A" w:rsidP="006F1A31">
            <w:pPr>
              <w:widowControl/>
              <w:spacing w:line="560" w:lineRule="exact"/>
              <w:jc w:val="left"/>
              <w:rPr>
                <w:rFonts w:ascii="仿宋" w:eastAsia="仿宋" w:hAnsi="仿宋" w:cs="仿宋"/>
                <w:kern w:val="0"/>
                <w:sz w:val="30"/>
                <w:szCs w:val="30"/>
              </w:rPr>
            </w:pPr>
            <w:r w:rsidRPr="006F1A31">
              <w:rPr>
                <w:rFonts w:ascii="仿宋" w:eastAsia="仿宋" w:hAnsi="仿宋" w:cs="仿宋" w:hint="eastAsia"/>
                <w:kern w:val="0"/>
                <w:sz w:val="30"/>
                <w:szCs w:val="30"/>
              </w:rPr>
              <w:t>动物生物化学</w:t>
            </w:r>
          </w:p>
        </w:tc>
        <w:tc>
          <w:tcPr>
            <w:tcW w:w="2451" w:type="dxa"/>
          </w:tcPr>
          <w:p w:rsidR="007F00B8" w:rsidRPr="006F1A31" w:rsidRDefault="00853A1A" w:rsidP="006F1A31">
            <w:pPr>
              <w:widowControl/>
              <w:spacing w:line="560" w:lineRule="exact"/>
              <w:jc w:val="left"/>
              <w:rPr>
                <w:rFonts w:ascii="仿宋" w:eastAsia="仿宋" w:hAnsi="仿宋" w:cs="仿宋"/>
                <w:kern w:val="0"/>
                <w:sz w:val="30"/>
                <w:szCs w:val="30"/>
              </w:rPr>
            </w:pPr>
            <w:r w:rsidRPr="006F1A31">
              <w:rPr>
                <w:rFonts w:ascii="仿宋" w:eastAsia="仿宋" w:hAnsi="仿宋" w:cs="仿宋" w:hint="eastAsia"/>
                <w:kern w:val="0"/>
                <w:sz w:val="30"/>
                <w:szCs w:val="30"/>
              </w:rPr>
              <w:t>畜牧学概论</w:t>
            </w:r>
          </w:p>
        </w:tc>
      </w:tr>
      <w:tr w:rsidR="007F00B8" w:rsidRPr="006F1A31">
        <w:tc>
          <w:tcPr>
            <w:tcW w:w="2130" w:type="dxa"/>
          </w:tcPr>
          <w:p w:rsidR="007F00B8" w:rsidRPr="006F1A31" w:rsidRDefault="00853A1A" w:rsidP="006F1A31">
            <w:pPr>
              <w:widowControl/>
              <w:spacing w:line="560" w:lineRule="exact"/>
              <w:jc w:val="left"/>
              <w:rPr>
                <w:rFonts w:ascii="仿宋" w:eastAsia="仿宋" w:hAnsi="仿宋" w:cs="仿宋"/>
                <w:kern w:val="0"/>
                <w:sz w:val="30"/>
                <w:szCs w:val="30"/>
              </w:rPr>
            </w:pPr>
            <w:r w:rsidRPr="006F1A31">
              <w:rPr>
                <w:rFonts w:ascii="仿宋" w:eastAsia="仿宋" w:hAnsi="仿宋" w:cs="仿宋" w:hint="eastAsia"/>
                <w:kern w:val="0"/>
                <w:sz w:val="30"/>
                <w:szCs w:val="30"/>
              </w:rPr>
              <w:t>园艺</w:t>
            </w:r>
          </w:p>
        </w:tc>
        <w:tc>
          <w:tcPr>
            <w:tcW w:w="1521" w:type="dxa"/>
            <w:vMerge/>
          </w:tcPr>
          <w:p w:rsidR="007F00B8" w:rsidRPr="006F1A31" w:rsidRDefault="007F00B8" w:rsidP="006F1A31">
            <w:pPr>
              <w:widowControl/>
              <w:spacing w:line="560" w:lineRule="exact"/>
              <w:jc w:val="left"/>
              <w:rPr>
                <w:rFonts w:ascii="仿宋" w:eastAsia="仿宋" w:hAnsi="仿宋" w:cs="仿宋"/>
                <w:kern w:val="0"/>
                <w:sz w:val="30"/>
                <w:szCs w:val="30"/>
              </w:rPr>
            </w:pPr>
          </w:p>
        </w:tc>
        <w:tc>
          <w:tcPr>
            <w:tcW w:w="2420" w:type="dxa"/>
          </w:tcPr>
          <w:p w:rsidR="007F00B8" w:rsidRPr="006F1A31" w:rsidRDefault="00853A1A" w:rsidP="006F1A31">
            <w:pPr>
              <w:widowControl/>
              <w:spacing w:line="560" w:lineRule="exact"/>
              <w:jc w:val="left"/>
              <w:rPr>
                <w:rFonts w:ascii="仿宋" w:eastAsia="仿宋" w:hAnsi="仿宋" w:cs="仿宋"/>
                <w:kern w:val="0"/>
                <w:sz w:val="30"/>
                <w:szCs w:val="30"/>
              </w:rPr>
            </w:pPr>
            <w:r w:rsidRPr="006F1A31">
              <w:rPr>
                <w:rFonts w:ascii="仿宋" w:eastAsia="仿宋" w:hAnsi="仿宋" w:cs="仿宋" w:hint="eastAsia"/>
                <w:kern w:val="0"/>
                <w:sz w:val="30"/>
                <w:szCs w:val="30"/>
              </w:rPr>
              <w:t>植物与植物生理</w:t>
            </w:r>
          </w:p>
        </w:tc>
        <w:tc>
          <w:tcPr>
            <w:tcW w:w="2451" w:type="dxa"/>
          </w:tcPr>
          <w:p w:rsidR="007F00B8" w:rsidRPr="006F1A31" w:rsidRDefault="00853A1A" w:rsidP="006F1A31">
            <w:pPr>
              <w:widowControl/>
              <w:spacing w:line="560" w:lineRule="exact"/>
              <w:jc w:val="left"/>
              <w:rPr>
                <w:rFonts w:ascii="仿宋" w:eastAsia="仿宋" w:hAnsi="仿宋" w:cs="仿宋"/>
                <w:kern w:val="0"/>
                <w:sz w:val="30"/>
                <w:szCs w:val="30"/>
              </w:rPr>
            </w:pPr>
            <w:r w:rsidRPr="006F1A31">
              <w:rPr>
                <w:rFonts w:ascii="仿宋" w:eastAsia="仿宋" w:hAnsi="仿宋" w:cs="仿宋" w:hint="eastAsia"/>
                <w:kern w:val="0"/>
                <w:sz w:val="30"/>
                <w:szCs w:val="30"/>
              </w:rPr>
              <w:t>园艺植物栽培学</w:t>
            </w:r>
          </w:p>
        </w:tc>
      </w:tr>
      <w:tr w:rsidR="007F00B8" w:rsidRPr="006F1A31">
        <w:tc>
          <w:tcPr>
            <w:tcW w:w="2130" w:type="dxa"/>
          </w:tcPr>
          <w:p w:rsidR="007F00B8" w:rsidRPr="006F1A31" w:rsidRDefault="00853A1A" w:rsidP="006F1A31">
            <w:pPr>
              <w:widowControl/>
              <w:spacing w:line="560" w:lineRule="exact"/>
              <w:jc w:val="left"/>
              <w:rPr>
                <w:rFonts w:ascii="仿宋" w:eastAsia="仿宋" w:hAnsi="仿宋" w:cs="仿宋"/>
                <w:kern w:val="0"/>
                <w:sz w:val="30"/>
                <w:szCs w:val="30"/>
              </w:rPr>
            </w:pPr>
            <w:r w:rsidRPr="006F1A31">
              <w:rPr>
                <w:rFonts w:ascii="仿宋" w:eastAsia="仿宋" w:hAnsi="仿宋" w:cs="仿宋" w:hint="eastAsia"/>
                <w:kern w:val="0"/>
                <w:sz w:val="30"/>
                <w:szCs w:val="30"/>
              </w:rPr>
              <w:t>会计学</w:t>
            </w:r>
          </w:p>
        </w:tc>
        <w:tc>
          <w:tcPr>
            <w:tcW w:w="1521" w:type="dxa"/>
            <w:vMerge/>
          </w:tcPr>
          <w:p w:rsidR="007F00B8" w:rsidRPr="006F1A31" w:rsidRDefault="007F00B8" w:rsidP="006F1A31">
            <w:pPr>
              <w:widowControl/>
              <w:spacing w:line="560" w:lineRule="exact"/>
              <w:jc w:val="left"/>
              <w:rPr>
                <w:rFonts w:ascii="仿宋" w:eastAsia="仿宋" w:hAnsi="仿宋" w:cs="仿宋"/>
                <w:kern w:val="0"/>
                <w:sz w:val="30"/>
                <w:szCs w:val="30"/>
              </w:rPr>
            </w:pPr>
          </w:p>
        </w:tc>
        <w:tc>
          <w:tcPr>
            <w:tcW w:w="2420" w:type="dxa"/>
          </w:tcPr>
          <w:p w:rsidR="007F00B8" w:rsidRPr="006F1A31" w:rsidRDefault="00853A1A" w:rsidP="006F1A31">
            <w:pPr>
              <w:widowControl/>
              <w:spacing w:line="560" w:lineRule="exact"/>
              <w:jc w:val="left"/>
              <w:rPr>
                <w:rFonts w:ascii="仿宋" w:eastAsia="仿宋" w:hAnsi="仿宋" w:cs="仿宋"/>
                <w:kern w:val="0"/>
                <w:sz w:val="30"/>
                <w:szCs w:val="30"/>
              </w:rPr>
            </w:pPr>
            <w:r w:rsidRPr="006F1A31">
              <w:rPr>
                <w:rFonts w:ascii="仿宋" w:eastAsia="仿宋" w:hAnsi="仿宋" w:cs="仿宋" w:hint="eastAsia"/>
                <w:kern w:val="0"/>
                <w:sz w:val="30"/>
                <w:szCs w:val="30"/>
              </w:rPr>
              <w:t>管理学原理</w:t>
            </w:r>
          </w:p>
        </w:tc>
        <w:tc>
          <w:tcPr>
            <w:tcW w:w="2451" w:type="dxa"/>
          </w:tcPr>
          <w:p w:rsidR="007F00B8" w:rsidRPr="006F1A31" w:rsidRDefault="00853A1A" w:rsidP="006F1A31">
            <w:pPr>
              <w:widowControl/>
              <w:spacing w:line="560" w:lineRule="exact"/>
              <w:jc w:val="left"/>
              <w:rPr>
                <w:rFonts w:ascii="仿宋" w:eastAsia="仿宋" w:hAnsi="仿宋" w:cs="仿宋"/>
                <w:kern w:val="0"/>
                <w:sz w:val="30"/>
                <w:szCs w:val="30"/>
              </w:rPr>
            </w:pPr>
            <w:r w:rsidRPr="006F1A31">
              <w:rPr>
                <w:rFonts w:ascii="仿宋" w:eastAsia="仿宋" w:hAnsi="仿宋" w:cs="仿宋" w:hint="eastAsia"/>
                <w:kern w:val="0"/>
                <w:sz w:val="30"/>
                <w:szCs w:val="30"/>
              </w:rPr>
              <w:t>会计学</w:t>
            </w:r>
          </w:p>
        </w:tc>
      </w:tr>
      <w:tr w:rsidR="007F00B8" w:rsidRPr="006F1A31">
        <w:tc>
          <w:tcPr>
            <w:tcW w:w="2130" w:type="dxa"/>
          </w:tcPr>
          <w:p w:rsidR="007F00B8" w:rsidRPr="006F1A31" w:rsidRDefault="00853A1A" w:rsidP="006F1A31">
            <w:pPr>
              <w:widowControl/>
              <w:spacing w:line="560" w:lineRule="exact"/>
              <w:jc w:val="left"/>
              <w:rPr>
                <w:rFonts w:ascii="仿宋" w:eastAsia="仿宋" w:hAnsi="仿宋" w:cs="仿宋"/>
                <w:kern w:val="0"/>
                <w:sz w:val="30"/>
                <w:szCs w:val="30"/>
              </w:rPr>
            </w:pPr>
            <w:r w:rsidRPr="006F1A31">
              <w:rPr>
                <w:rFonts w:ascii="仿宋" w:eastAsia="仿宋" w:hAnsi="仿宋" w:cs="仿宋" w:hint="eastAsia"/>
                <w:kern w:val="0"/>
                <w:sz w:val="30"/>
                <w:szCs w:val="30"/>
              </w:rPr>
              <w:t>工商管理</w:t>
            </w:r>
          </w:p>
        </w:tc>
        <w:tc>
          <w:tcPr>
            <w:tcW w:w="1521" w:type="dxa"/>
            <w:vMerge/>
          </w:tcPr>
          <w:p w:rsidR="007F00B8" w:rsidRPr="006F1A31" w:rsidRDefault="007F00B8" w:rsidP="006F1A31">
            <w:pPr>
              <w:widowControl/>
              <w:spacing w:line="560" w:lineRule="exact"/>
              <w:jc w:val="left"/>
              <w:rPr>
                <w:rFonts w:ascii="仿宋" w:eastAsia="仿宋" w:hAnsi="仿宋" w:cs="仿宋"/>
                <w:kern w:val="0"/>
                <w:sz w:val="30"/>
                <w:szCs w:val="30"/>
              </w:rPr>
            </w:pPr>
          </w:p>
        </w:tc>
        <w:tc>
          <w:tcPr>
            <w:tcW w:w="2420" w:type="dxa"/>
          </w:tcPr>
          <w:p w:rsidR="007F00B8" w:rsidRPr="006F1A31" w:rsidRDefault="00853A1A" w:rsidP="006F1A31">
            <w:pPr>
              <w:widowControl/>
              <w:spacing w:line="560" w:lineRule="exact"/>
              <w:jc w:val="left"/>
              <w:rPr>
                <w:rFonts w:ascii="仿宋" w:eastAsia="仿宋" w:hAnsi="仿宋" w:cs="仿宋"/>
                <w:kern w:val="0"/>
                <w:sz w:val="30"/>
                <w:szCs w:val="30"/>
              </w:rPr>
            </w:pPr>
            <w:r w:rsidRPr="006F1A31">
              <w:rPr>
                <w:rFonts w:ascii="仿宋" w:eastAsia="仿宋" w:hAnsi="仿宋" w:cs="仿宋" w:hint="eastAsia"/>
                <w:kern w:val="0"/>
                <w:sz w:val="30"/>
                <w:szCs w:val="30"/>
              </w:rPr>
              <w:t>管理学原理</w:t>
            </w:r>
          </w:p>
        </w:tc>
        <w:tc>
          <w:tcPr>
            <w:tcW w:w="2451" w:type="dxa"/>
          </w:tcPr>
          <w:p w:rsidR="007F00B8" w:rsidRPr="006F1A31" w:rsidRDefault="00853A1A" w:rsidP="006F1A31">
            <w:pPr>
              <w:widowControl/>
              <w:spacing w:line="560" w:lineRule="exact"/>
              <w:jc w:val="left"/>
              <w:rPr>
                <w:rFonts w:ascii="仿宋" w:eastAsia="仿宋" w:hAnsi="仿宋" w:cs="仿宋"/>
                <w:kern w:val="0"/>
                <w:sz w:val="30"/>
                <w:szCs w:val="30"/>
              </w:rPr>
            </w:pPr>
            <w:r w:rsidRPr="006F1A31">
              <w:rPr>
                <w:rFonts w:ascii="仿宋" w:eastAsia="仿宋" w:hAnsi="仿宋" w:cs="仿宋" w:hint="eastAsia"/>
                <w:kern w:val="0"/>
                <w:sz w:val="30"/>
                <w:szCs w:val="30"/>
              </w:rPr>
              <w:t>企业战略管理</w:t>
            </w:r>
          </w:p>
        </w:tc>
      </w:tr>
    </w:tbl>
    <w:p w:rsidR="007F00B8" w:rsidRPr="006F1A31" w:rsidRDefault="00853A1A" w:rsidP="006F1A31">
      <w:pPr>
        <w:widowControl/>
        <w:shd w:val="clear" w:color="auto" w:fill="FFFFFF"/>
        <w:spacing w:line="560" w:lineRule="exact"/>
        <w:ind w:firstLine="560"/>
        <w:rPr>
          <w:rFonts w:ascii="仿宋" w:eastAsia="仿宋" w:hAnsi="仿宋" w:cs="仿宋"/>
          <w:sz w:val="30"/>
          <w:szCs w:val="30"/>
          <w:shd w:val="clear" w:color="auto" w:fill="FFFFFF"/>
        </w:rPr>
      </w:pPr>
      <w:r w:rsidRPr="006F1A31">
        <w:rPr>
          <w:rFonts w:ascii="仿宋" w:eastAsia="仿宋" w:hAnsi="仿宋" w:cs="仿宋" w:hint="eastAsia"/>
          <w:sz w:val="30"/>
          <w:szCs w:val="30"/>
          <w:shd w:val="clear" w:color="auto" w:fill="FFFFFF"/>
        </w:rPr>
        <w:t>各科目考纲见附件。</w:t>
      </w:r>
    </w:p>
    <w:p w:rsidR="007F00B8" w:rsidRPr="006F1A31" w:rsidRDefault="00853A1A" w:rsidP="006F1A31">
      <w:pPr>
        <w:pStyle w:val="a6"/>
        <w:numPr>
          <w:ilvl w:val="0"/>
          <w:numId w:val="1"/>
        </w:numPr>
        <w:shd w:val="clear" w:color="auto" w:fill="FFFFFF"/>
        <w:spacing w:before="0" w:beforeAutospacing="0" w:after="0" w:afterAutospacing="0" w:line="560" w:lineRule="exact"/>
        <w:ind w:firstLine="482"/>
        <w:jc w:val="both"/>
        <w:rPr>
          <w:rFonts w:ascii="仿宋" w:eastAsia="仿宋" w:hAnsi="仿宋" w:cs="仿宋"/>
          <w:b/>
          <w:bCs/>
          <w:sz w:val="30"/>
          <w:szCs w:val="30"/>
          <w:shd w:val="clear" w:color="auto" w:fill="FFFFFF"/>
        </w:rPr>
      </w:pPr>
      <w:r w:rsidRPr="006F1A31">
        <w:rPr>
          <w:rFonts w:ascii="仿宋" w:eastAsia="仿宋" w:hAnsi="仿宋" w:cs="仿宋" w:hint="eastAsia"/>
          <w:b/>
          <w:bCs/>
          <w:sz w:val="30"/>
          <w:szCs w:val="30"/>
          <w:shd w:val="clear" w:color="auto" w:fill="FFFFFF"/>
        </w:rPr>
        <w:t>考生成绩与预录取名单的确定与公示</w:t>
      </w:r>
    </w:p>
    <w:p w:rsidR="007F00B8" w:rsidRPr="006F1A31" w:rsidRDefault="00853A1A" w:rsidP="006F1A31">
      <w:pPr>
        <w:widowControl/>
        <w:shd w:val="clear" w:color="auto" w:fill="FFFFFF"/>
        <w:spacing w:line="560" w:lineRule="exact"/>
        <w:ind w:firstLine="560"/>
        <w:rPr>
          <w:rFonts w:ascii="仿宋" w:eastAsia="仿宋" w:hAnsi="仿宋" w:cs="仿宋"/>
          <w:sz w:val="30"/>
          <w:szCs w:val="30"/>
          <w:shd w:val="clear" w:color="auto" w:fill="FFFFFF"/>
        </w:rPr>
      </w:pPr>
      <w:r w:rsidRPr="006F1A31">
        <w:rPr>
          <w:rFonts w:ascii="仿宋" w:eastAsia="仿宋" w:hAnsi="仿宋" w:cs="仿宋" w:hint="eastAsia"/>
          <w:sz w:val="30"/>
          <w:szCs w:val="30"/>
          <w:shd w:val="clear" w:color="auto" w:fill="FFFFFF"/>
        </w:rPr>
        <w:t>1</w:t>
      </w:r>
      <w:r w:rsidR="006F1A31" w:rsidRPr="006F1A31">
        <w:rPr>
          <w:rFonts w:ascii="仿宋" w:eastAsia="仿宋" w:hAnsi="仿宋" w:cs="仿宋" w:hint="eastAsia"/>
          <w:sz w:val="30"/>
          <w:szCs w:val="30"/>
          <w:shd w:val="clear" w:color="auto" w:fill="FFFFFF"/>
        </w:rPr>
        <w:t>.</w:t>
      </w:r>
      <w:r w:rsidRPr="006F1A31">
        <w:rPr>
          <w:rFonts w:ascii="仿宋" w:eastAsia="仿宋" w:hAnsi="仿宋" w:cs="仿宋" w:hint="eastAsia"/>
          <w:sz w:val="30"/>
          <w:szCs w:val="30"/>
          <w:shd w:val="clear" w:color="auto" w:fill="FFFFFF"/>
        </w:rPr>
        <w:t>参加湖南农业大学“专升本”免试推荐需具备以下条件之一：</w:t>
      </w:r>
    </w:p>
    <w:p w:rsidR="007F00B8" w:rsidRPr="006F1A31" w:rsidRDefault="00853A1A" w:rsidP="006F1A31">
      <w:pPr>
        <w:widowControl/>
        <w:shd w:val="clear" w:color="auto" w:fill="FFFFFF"/>
        <w:spacing w:line="560" w:lineRule="exact"/>
        <w:ind w:firstLine="560"/>
        <w:rPr>
          <w:rFonts w:ascii="仿宋" w:eastAsia="仿宋" w:hAnsi="仿宋" w:cs="仿宋"/>
          <w:sz w:val="30"/>
          <w:szCs w:val="30"/>
          <w:shd w:val="clear" w:color="auto" w:fill="FFFFFF"/>
        </w:rPr>
      </w:pPr>
      <w:r w:rsidRPr="006F1A31">
        <w:rPr>
          <w:rFonts w:ascii="仿宋" w:eastAsia="仿宋" w:hAnsi="仿宋" w:cs="仿宋" w:hint="eastAsia"/>
          <w:sz w:val="30"/>
          <w:szCs w:val="30"/>
          <w:shd w:val="clear" w:color="auto" w:fill="FFFFFF"/>
        </w:rPr>
        <w:t>（1）高职（专科）应届毕业生在</w:t>
      </w:r>
      <w:r w:rsidR="00EF2F0F" w:rsidRPr="006F1A31">
        <w:rPr>
          <w:rFonts w:ascii="仿宋" w:eastAsia="仿宋" w:hAnsi="仿宋" w:cs="仿宋" w:hint="eastAsia"/>
          <w:sz w:val="30"/>
          <w:szCs w:val="30"/>
          <w:shd w:val="clear" w:color="auto" w:fill="FFFFFF"/>
        </w:rPr>
        <w:t>校期间获得世界技能大赛、中国技能大赛</w:t>
      </w:r>
      <w:r w:rsidR="00B8707D" w:rsidRPr="006F1A31">
        <w:rPr>
          <w:rFonts w:ascii="仿宋" w:eastAsia="仿宋" w:hAnsi="仿宋" w:cs="仿宋" w:hint="eastAsia"/>
          <w:sz w:val="30"/>
          <w:szCs w:val="30"/>
          <w:shd w:val="clear" w:color="auto" w:fill="FFFFFF"/>
        </w:rPr>
        <w:t>一类赛</w:t>
      </w:r>
      <w:r w:rsidR="00EF2F0F" w:rsidRPr="006F1A31">
        <w:rPr>
          <w:rFonts w:ascii="仿宋" w:eastAsia="仿宋" w:hAnsi="仿宋" w:cs="仿宋" w:hint="eastAsia"/>
          <w:sz w:val="30"/>
          <w:szCs w:val="30"/>
          <w:shd w:val="clear" w:color="auto" w:fill="FFFFFF"/>
        </w:rPr>
        <w:t>和全国职业院校技能大赛一、二、三等奖</w:t>
      </w:r>
      <w:r w:rsidRPr="006F1A31">
        <w:rPr>
          <w:rFonts w:ascii="仿宋" w:eastAsia="仿宋" w:hAnsi="仿宋" w:cs="仿宋" w:hint="eastAsia"/>
          <w:sz w:val="30"/>
          <w:szCs w:val="30"/>
          <w:shd w:val="clear" w:color="auto" w:fill="FFFFFF"/>
        </w:rPr>
        <w:t>；</w:t>
      </w:r>
    </w:p>
    <w:p w:rsidR="007F00B8" w:rsidRPr="006F1A31" w:rsidRDefault="00853A1A" w:rsidP="006F1A31">
      <w:pPr>
        <w:widowControl/>
        <w:shd w:val="clear" w:color="auto" w:fill="FFFFFF"/>
        <w:spacing w:line="560" w:lineRule="exact"/>
        <w:ind w:firstLine="560"/>
        <w:rPr>
          <w:rFonts w:ascii="仿宋" w:eastAsia="仿宋" w:hAnsi="仿宋" w:cs="仿宋"/>
          <w:sz w:val="30"/>
          <w:szCs w:val="30"/>
          <w:shd w:val="clear" w:color="auto" w:fill="FFFFFF"/>
        </w:rPr>
      </w:pPr>
      <w:r w:rsidRPr="006F1A31">
        <w:rPr>
          <w:rFonts w:ascii="仿宋" w:eastAsia="仿宋" w:hAnsi="仿宋" w:cs="仿宋" w:hint="eastAsia"/>
          <w:sz w:val="30"/>
          <w:szCs w:val="30"/>
          <w:shd w:val="clear" w:color="auto" w:fill="FFFFFF"/>
        </w:rPr>
        <w:t>（2）中国国际“互联网+”大学生创新创业大赛金奖</w:t>
      </w:r>
      <w:r w:rsidR="00EF2F0F" w:rsidRPr="006F1A31">
        <w:rPr>
          <w:rFonts w:ascii="仿宋" w:eastAsia="仿宋" w:hAnsi="仿宋" w:cs="仿宋" w:hint="eastAsia"/>
          <w:sz w:val="30"/>
          <w:szCs w:val="30"/>
          <w:shd w:val="clear" w:color="auto" w:fill="FFFFFF"/>
        </w:rPr>
        <w:t>、银奖</w:t>
      </w:r>
      <w:r w:rsidRPr="006F1A31">
        <w:rPr>
          <w:rFonts w:ascii="仿宋" w:eastAsia="仿宋" w:hAnsi="仿宋" w:cs="仿宋" w:hint="eastAsia"/>
          <w:sz w:val="30"/>
          <w:szCs w:val="30"/>
          <w:shd w:val="clear" w:color="auto" w:fill="FFFFFF"/>
        </w:rPr>
        <w:t>；</w:t>
      </w:r>
    </w:p>
    <w:p w:rsidR="007F00B8" w:rsidRPr="006F1A31" w:rsidRDefault="00853A1A" w:rsidP="006F1A31">
      <w:pPr>
        <w:widowControl/>
        <w:shd w:val="clear" w:color="auto" w:fill="FFFFFF"/>
        <w:spacing w:line="560" w:lineRule="exact"/>
        <w:ind w:firstLine="560"/>
        <w:rPr>
          <w:rFonts w:ascii="仿宋" w:eastAsia="仿宋" w:hAnsi="仿宋" w:cs="仿宋"/>
          <w:sz w:val="30"/>
          <w:szCs w:val="30"/>
          <w:shd w:val="clear" w:color="auto" w:fill="FFFFFF"/>
        </w:rPr>
      </w:pPr>
      <w:r w:rsidRPr="006F1A31">
        <w:rPr>
          <w:rFonts w:ascii="仿宋" w:eastAsia="仿宋" w:hAnsi="仿宋" w:cs="仿宋" w:hint="eastAsia"/>
          <w:sz w:val="30"/>
          <w:szCs w:val="30"/>
          <w:shd w:val="clear" w:color="auto" w:fill="FFFFFF"/>
        </w:rPr>
        <w:t>（3）在部队服役期间荣立三等功及以上荣誉的高职（专科）应届毕业生或毕业当年应征入伍并于2020年退役的高职（专科）毕业生。</w:t>
      </w:r>
    </w:p>
    <w:p w:rsidR="007F00B8" w:rsidRPr="006F1A31" w:rsidRDefault="00853A1A" w:rsidP="006F1A31">
      <w:pPr>
        <w:widowControl/>
        <w:shd w:val="clear" w:color="auto" w:fill="FFFFFF"/>
        <w:spacing w:line="560" w:lineRule="exact"/>
        <w:ind w:firstLine="560"/>
        <w:rPr>
          <w:rFonts w:ascii="仿宋" w:eastAsia="仿宋" w:hAnsi="仿宋" w:cs="仿宋"/>
          <w:sz w:val="30"/>
          <w:szCs w:val="30"/>
          <w:shd w:val="clear" w:color="auto" w:fill="FFFFFF"/>
        </w:rPr>
      </w:pPr>
      <w:r w:rsidRPr="006F1A31">
        <w:rPr>
          <w:rFonts w:ascii="仿宋" w:eastAsia="仿宋" w:hAnsi="仿宋" w:cs="仿宋" w:hint="eastAsia"/>
          <w:sz w:val="30"/>
          <w:szCs w:val="30"/>
          <w:shd w:val="clear" w:color="auto" w:fill="FFFFFF"/>
        </w:rPr>
        <w:t>申请免试推荐至我校会计学和工商管理专业的学生，高职（专科）阶段所学专业必须为财经商贸大类；申请免试推荐至我校园艺和动物科学专业的学生，高职（专科）阶段所学专业必须为农林牧渔大类</w:t>
      </w:r>
      <w:bookmarkStart w:id="0" w:name="_GoBack"/>
      <w:bookmarkEnd w:id="0"/>
      <w:r w:rsidRPr="006F1A31">
        <w:rPr>
          <w:rFonts w:ascii="仿宋" w:eastAsia="仿宋" w:hAnsi="仿宋" w:cs="仿宋" w:hint="eastAsia"/>
          <w:sz w:val="30"/>
          <w:szCs w:val="30"/>
          <w:shd w:val="clear" w:color="auto" w:fill="FFFFFF"/>
        </w:rPr>
        <w:t>，否则不予录取。</w:t>
      </w:r>
    </w:p>
    <w:p w:rsidR="007F00B8" w:rsidRPr="006F1A31" w:rsidRDefault="00853A1A" w:rsidP="006F1A31">
      <w:pPr>
        <w:widowControl/>
        <w:shd w:val="clear" w:color="auto" w:fill="FFFFFF"/>
        <w:spacing w:line="560" w:lineRule="exact"/>
        <w:ind w:firstLine="560"/>
        <w:rPr>
          <w:rFonts w:ascii="仿宋" w:eastAsia="仿宋" w:hAnsi="仿宋" w:cs="仿宋"/>
          <w:sz w:val="30"/>
          <w:szCs w:val="30"/>
          <w:shd w:val="clear" w:color="auto" w:fill="FFFFFF"/>
        </w:rPr>
      </w:pPr>
      <w:r w:rsidRPr="006F1A31">
        <w:rPr>
          <w:rFonts w:ascii="仿宋" w:eastAsia="仿宋" w:hAnsi="仿宋" w:cs="仿宋" w:hint="eastAsia"/>
          <w:sz w:val="30"/>
          <w:szCs w:val="30"/>
          <w:shd w:val="clear" w:color="auto" w:fill="FFFFFF"/>
        </w:rPr>
        <w:t>2</w:t>
      </w:r>
      <w:r w:rsidR="006F1A31" w:rsidRPr="006F1A31">
        <w:rPr>
          <w:rFonts w:ascii="仿宋" w:eastAsia="仿宋" w:hAnsi="仿宋" w:cs="仿宋" w:hint="eastAsia"/>
          <w:sz w:val="30"/>
          <w:szCs w:val="30"/>
          <w:shd w:val="clear" w:color="auto" w:fill="FFFFFF"/>
        </w:rPr>
        <w:t>.</w:t>
      </w:r>
      <w:r w:rsidRPr="006F1A31">
        <w:rPr>
          <w:rFonts w:ascii="仿宋" w:eastAsia="仿宋" w:hAnsi="仿宋" w:cs="仿宋" w:hint="eastAsia"/>
          <w:sz w:val="30"/>
          <w:szCs w:val="30"/>
          <w:shd w:val="clear" w:color="auto" w:fill="FFFFFF"/>
        </w:rPr>
        <w:t>学校根据《关于印发&lt;2021年湖南省普通高等教育“专升本”考试招生工作实施方案&gt;的通知》（湘教发〔2021〕2号）文件精神，按照各专业招生计划和考生成绩，确定参考学生的预录取名单。</w:t>
      </w:r>
    </w:p>
    <w:p w:rsidR="007F00B8" w:rsidRPr="006F1A31" w:rsidRDefault="00853A1A" w:rsidP="006F1A31">
      <w:pPr>
        <w:widowControl/>
        <w:shd w:val="clear" w:color="auto" w:fill="FFFFFF"/>
        <w:spacing w:line="560" w:lineRule="exact"/>
        <w:ind w:firstLine="560"/>
        <w:rPr>
          <w:rFonts w:ascii="仿宋" w:eastAsia="仿宋" w:hAnsi="仿宋" w:cs="仿宋"/>
          <w:sz w:val="30"/>
          <w:szCs w:val="30"/>
        </w:rPr>
      </w:pPr>
      <w:r w:rsidRPr="006F1A31">
        <w:rPr>
          <w:rFonts w:ascii="仿宋" w:eastAsia="仿宋" w:hAnsi="仿宋" w:cs="仿宋" w:hint="eastAsia"/>
          <w:sz w:val="30"/>
          <w:szCs w:val="30"/>
          <w:shd w:val="clear" w:color="auto" w:fill="FFFFFF"/>
        </w:rPr>
        <w:lastRenderedPageBreak/>
        <w:t>考生成绩及预录取名单通过湖南农业大学网站和湖南省普通高等教育专升本信息管理平台同时进行公示。公示无异议后，报湖南省教育厅审核备案。</w:t>
      </w:r>
    </w:p>
    <w:p w:rsidR="007F00B8" w:rsidRPr="006F1A31" w:rsidRDefault="00853A1A" w:rsidP="006F1A31">
      <w:pPr>
        <w:widowControl/>
        <w:shd w:val="clear" w:color="auto" w:fill="FFFFFF"/>
        <w:spacing w:line="560" w:lineRule="exact"/>
        <w:ind w:firstLineChars="200" w:firstLine="602"/>
        <w:rPr>
          <w:rFonts w:ascii="仿宋" w:eastAsia="仿宋" w:hAnsi="仿宋" w:cs="仿宋"/>
          <w:b/>
          <w:bCs/>
          <w:kern w:val="0"/>
          <w:sz w:val="30"/>
          <w:szCs w:val="30"/>
        </w:rPr>
      </w:pPr>
      <w:r w:rsidRPr="006F1A31">
        <w:rPr>
          <w:rFonts w:ascii="仿宋" w:eastAsia="仿宋" w:hAnsi="仿宋" w:cs="仿宋" w:hint="eastAsia"/>
          <w:b/>
          <w:bCs/>
          <w:kern w:val="0"/>
          <w:sz w:val="30"/>
          <w:szCs w:val="30"/>
        </w:rPr>
        <w:t>五、录取</w:t>
      </w:r>
    </w:p>
    <w:p w:rsidR="007F00B8" w:rsidRPr="006F1A31" w:rsidRDefault="00853A1A" w:rsidP="006F1A31">
      <w:pPr>
        <w:widowControl/>
        <w:shd w:val="clear" w:color="auto" w:fill="FFFFFF"/>
        <w:spacing w:line="560" w:lineRule="exact"/>
        <w:ind w:firstLineChars="200" w:firstLine="600"/>
        <w:rPr>
          <w:rFonts w:ascii="仿宋" w:eastAsia="仿宋" w:hAnsi="仿宋" w:cs="仿宋"/>
          <w:kern w:val="0"/>
          <w:sz w:val="30"/>
          <w:szCs w:val="30"/>
        </w:rPr>
      </w:pPr>
      <w:r w:rsidRPr="006F1A31">
        <w:rPr>
          <w:rFonts w:ascii="仿宋" w:eastAsia="仿宋" w:hAnsi="仿宋" w:cs="仿宋" w:hint="eastAsia"/>
          <w:kern w:val="0"/>
          <w:sz w:val="30"/>
          <w:szCs w:val="30"/>
        </w:rPr>
        <w:t>经湖南省教育厅审核通过的录取考生，办理录取相关手续，发放录取通知书。</w:t>
      </w:r>
    </w:p>
    <w:p w:rsidR="007F00B8" w:rsidRPr="006F1A31" w:rsidRDefault="00853A1A" w:rsidP="006F1A31">
      <w:pPr>
        <w:widowControl/>
        <w:shd w:val="clear" w:color="auto" w:fill="FFFFFF"/>
        <w:spacing w:line="560" w:lineRule="exact"/>
        <w:ind w:firstLine="562"/>
        <w:rPr>
          <w:rFonts w:ascii="仿宋" w:eastAsia="仿宋" w:hAnsi="仿宋" w:cs="仿宋"/>
          <w:b/>
          <w:bCs/>
          <w:kern w:val="0"/>
          <w:sz w:val="30"/>
          <w:szCs w:val="30"/>
          <w:shd w:val="clear" w:color="auto" w:fill="FFFFFF"/>
        </w:rPr>
      </w:pPr>
      <w:r w:rsidRPr="006F1A31">
        <w:rPr>
          <w:rFonts w:ascii="仿宋" w:eastAsia="仿宋" w:hAnsi="仿宋" w:cs="仿宋" w:hint="eastAsia"/>
          <w:b/>
          <w:bCs/>
          <w:kern w:val="0"/>
          <w:sz w:val="30"/>
          <w:szCs w:val="30"/>
          <w:shd w:val="clear" w:color="auto" w:fill="FFFFFF"/>
        </w:rPr>
        <w:t>六、入校复查</w:t>
      </w:r>
    </w:p>
    <w:p w:rsidR="007F00B8" w:rsidRPr="006F1A31" w:rsidRDefault="00853A1A" w:rsidP="006F1A31">
      <w:pPr>
        <w:pStyle w:val="a6"/>
        <w:spacing w:before="0" w:beforeAutospacing="0" w:after="0" w:afterAutospacing="0" w:line="560" w:lineRule="exact"/>
        <w:ind w:firstLineChars="200" w:firstLine="600"/>
        <w:jc w:val="both"/>
        <w:rPr>
          <w:rFonts w:ascii="仿宋" w:eastAsia="仿宋" w:hAnsi="仿宋" w:cs="仿宋"/>
          <w:sz w:val="30"/>
          <w:szCs w:val="30"/>
          <w:shd w:val="clear" w:color="auto" w:fill="FFFFFF"/>
        </w:rPr>
      </w:pPr>
      <w:r w:rsidRPr="006F1A31">
        <w:rPr>
          <w:rFonts w:ascii="仿宋" w:eastAsia="仿宋" w:hAnsi="仿宋" w:cs="仿宋" w:hint="eastAsia"/>
          <w:sz w:val="30"/>
          <w:szCs w:val="30"/>
          <w:shd w:val="clear" w:color="auto" w:fill="FFFFFF"/>
        </w:rPr>
        <w:t>“专升本”</w:t>
      </w:r>
      <w:r w:rsidRPr="006F1A31">
        <w:rPr>
          <w:rFonts w:ascii="仿宋" w:eastAsia="仿宋" w:hAnsi="仿宋" w:cs="仿宋" w:hint="eastAsia"/>
          <w:kern w:val="2"/>
          <w:sz w:val="30"/>
          <w:szCs w:val="30"/>
          <w:shd w:val="clear" w:color="auto" w:fill="FFFFFF"/>
        </w:rPr>
        <w:t>新生入学后需参加学校统一组织的体检和专业复查，凡复查不合格或经核实有舞弊行为者，取消入学资格。</w:t>
      </w:r>
    </w:p>
    <w:p w:rsidR="007F00B8" w:rsidRPr="006F1A31" w:rsidRDefault="00853A1A" w:rsidP="006F1A31">
      <w:pPr>
        <w:widowControl/>
        <w:shd w:val="clear" w:color="auto" w:fill="FFFFFF"/>
        <w:spacing w:line="560" w:lineRule="exact"/>
        <w:ind w:firstLine="562"/>
        <w:rPr>
          <w:rFonts w:ascii="仿宋" w:eastAsia="仿宋" w:hAnsi="仿宋" w:cs="仿宋"/>
          <w:b/>
          <w:bCs/>
          <w:sz w:val="30"/>
          <w:szCs w:val="30"/>
        </w:rPr>
      </w:pPr>
      <w:r w:rsidRPr="006F1A31">
        <w:rPr>
          <w:rFonts w:ascii="仿宋" w:eastAsia="仿宋" w:hAnsi="仿宋" w:cs="仿宋" w:hint="eastAsia"/>
          <w:b/>
          <w:bCs/>
          <w:kern w:val="0"/>
          <w:sz w:val="30"/>
          <w:szCs w:val="30"/>
          <w:shd w:val="clear" w:color="auto" w:fill="FFFFFF"/>
        </w:rPr>
        <w:t>七、咨询单位及联系人电话</w:t>
      </w:r>
    </w:p>
    <w:p w:rsidR="007F00B8" w:rsidRPr="006F1A31" w:rsidRDefault="00853A1A" w:rsidP="006F1A31">
      <w:pPr>
        <w:widowControl/>
        <w:shd w:val="clear" w:color="auto" w:fill="FFFFFF"/>
        <w:spacing w:line="560" w:lineRule="exact"/>
        <w:ind w:firstLine="560"/>
        <w:rPr>
          <w:rFonts w:ascii="仿宋" w:eastAsia="仿宋" w:hAnsi="仿宋" w:cs="仿宋"/>
          <w:kern w:val="0"/>
          <w:sz w:val="30"/>
          <w:szCs w:val="30"/>
          <w:shd w:val="clear" w:color="auto" w:fill="FFFFFF"/>
        </w:rPr>
      </w:pPr>
      <w:r w:rsidRPr="006F1A31">
        <w:rPr>
          <w:rFonts w:ascii="仿宋" w:eastAsia="仿宋" w:hAnsi="仿宋" w:cs="仿宋" w:hint="eastAsia"/>
          <w:kern w:val="0"/>
          <w:sz w:val="30"/>
          <w:szCs w:val="30"/>
          <w:shd w:val="clear" w:color="auto" w:fill="FFFFFF"/>
        </w:rPr>
        <w:t>湖南农业大学教务处</w:t>
      </w:r>
    </w:p>
    <w:p w:rsidR="007F00B8" w:rsidRPr="006F1A31" w:rsidRDefault="00853A1A" w:rsidP="006F1A31">
      <w:pPr>
        <w:widowControl/>
        <w:shd w:val="clear" w:color="auto" w:fill="FFFFFF"/>
        <w:spacing w:line="560" w:lineRule="exact"/>
        <w:ind w:firstLine="560"/>
        <w:rPr>
          <w:rFonts w:ascii="仿宋" w:eastAsia="仿宋" w:hAnsi="仿宋" w:cs="仿宋"/>
          <w:sz w:val="30"/>
          <w:szCs w:val="30"/>
        </w:rPr>
      </w:pPr>
      <w:r w:rsidRPr="006F1A31">
        <w:rPr>
          <w:rFonts w:ascii="仿宋" w:eastAsia="仿宋" w:hAnsi="仿宋" w:cs="仿宋" w:hint="eastAsia"/>
          <w:kern w:val="0"/>
          <w:sz w:val="30"/>
          <w:szCs w:val="30"/>
          <w:shd w:val="clear" w:color="auto" w:fill="FFFFFF"/>
        </w:rPr>
        <w:t>联系人：廖老师、邓老师</w:t>
      </w:r>
    </w:p>
    <w:p w:rsidR="007F00B8" w:rsidRPr="006F1A31" w:rsidRDefault="00853A1A" w:rsidP="006F1A31">
      <w:pPr>
        <w:widowControl/>
        <w:shd w:val="clear" w:color="auto" w:fill="FFFFFF"/>
        <w:spacing w:line="560" w:lineRule="exact"/>
        <w:ind w:firstLine="560"/>
        <w:rPr>
          <w:rFonts w:ascii="仿宋" w:eastAsia="仿宋" w:hAnsi="仿宋" w:cs="仿宋"/>
          <w:sz w:val="30"/>
          <w:szCs w:val="30"/>
        </w:rPr>
      </w:pPr>
      <w:r w:rsidRPr="006F1A31">
        <w:rPr>
          <w:rFonts w:ascii="仿宋" w:eastAsia="仿宋" w:hAnsi="仿宋" w:cs="仿宋" w:hint="eastAsia"/>
          <w:kern w:val="0"/>
          <w:sz w:val="30"/>
          <w:szCs w:val="30"/>
          <w:shd w:val="clear" w:color="auto" w:fill="FFFFFF"/>
        </w:rPr>
        <w:t>联系电话：0731-84635373、84618084</w:t>
      </w:r>
    </w:p>
    <w:p w:rsidR="007F00B8" w:rsidRPr="006F1A31" w:rsidRDefault="00853A1A" w:rsidP="006F1A31">
      <w:pPr>
        <w:widowControl/>
        <w:shd w:val="clear" w:color="auto" w:fill="FFFFFF"/>
        <w:spacing w:line="560" w:lineRule="exact"/>
        <w:ind w:firstLine="551"/>
        <w:rPr>
          <w:rFonts w:ascii="仿宋" w:eastAsia="仿宋" w:hAnsi="仿宋" w:cs="仿宋"/>
          <w:b/>
          <w:bCs/>
          <w:sz w:val="30"/>
          <w:szCs w:val="30"/>
        </w:rPr>
      </w:pPr>
      <w:r w:rsidRPr="006F1A31">
        <w:rPr>
          <w:rFonts w:ascii="仿宋" w:eastAsia="仿宋" w:hAnsi="仿宋" w:cs="仿宋" w:hint="eastAsia"/>
          <w:b/>
          <w:bCs/>
          <w:kern w:val="0"/>
          <w:sz w:val="30"/>
          <w:szCs w:val="30"/>
          <w:shd w:val="clear" w:color="auto" w:fill="FFFFFF"/>
        </w:rPr>
        <w:t>八、监督单位及联系人电话</w:t>
      </w:r>
    </w:p>
    <w:p w:rsidR="007F00B8" w:rsidRPr="006F1A31" w:rsidRDefault="00853A1A" w:rsidP="006F1A31">
      <w:pPr>
        <w:widowControl/>
        <w:shd w:val="clear" w:color="auto" w:fill="FFFFFF"/>
        <w:spacing w:line="560" w:lineRule="exact"/>
        <w:ind w:firstLine="560"/>
        <w:rPr>
          <w:rFonts w:ascii="仿宋" w:eastAsia="仿宋" w:hAnsi="仿宋" w:cs="仿宋"/>
          <w:sz w:val="30"/>
          <w:szCs w:val="30"/>
        </w:rPr>
      </w:pPr>
      <w:r w:rsidRPr="006F1A31">
        <w:rPr>
          <w:rFonts w:ascii="仿宋" w:eastAsia="仿宋" w:hAnsi="仿宋" w:cs="仿宋" w:hint="eastAsia"/>
          <w:kern w:val="0"/>
          <w:sz w:val="30"/>
          <w:szCs w:val="30"/>
          <w:shd w:val="clear" w:color="auto" w:fill="FFFFFF"/>
        </w:rPr>
        <w:t>湖南农业大学纪委监察室</w:t>
      </w:r>
    </w:p>
    <w:p w:rsidR="007F00B8" w:rsidRPr="006F1A31" w:rsidRDefault="00853A1A" w:rsidP="006F1A31">
      <w:pPr>
        <w:widowControl/>
        <w:shd w:val="clear" w:color="auto" w:fill="FFFFFF"/>
        <w:spacing w:line="560" w:lineRule="exact"/>
        <w:ind w:firstLine="560"/>
        <w:rPr>
          <w:rFonts w:ascii="仿宋" w:eastAsia="仿宋" w:hAnsi="仿宋" w:cs="仿宋"/>
          <w:sz w:val="30"/>
          <w:szCs w:val="30"/>
        </w:rPr>
      </w:pPr>
      <w:r w:rsidRPr="006F1A31">
        <w:rPr>
          <w:rFonts w:ascii="仿宋" w:eastAsia="仿宋" w:hAnsi="仿宋" w:cs="仿宋" w:hint="eastAsia"/>
          <w:kern w:val="0"/>
          <w:sz w:val="30"/>
          <w:szCs w:val="30"/>
          <w:shd w:val="clear" w:color="auto" w:fill="FFFFFF"/>
        </w:rPr>
        <w:t>联系人：郭老师</w:t>
      </w:r>
    </w:p>
    <w:p w:rsidR="007F00B8" w:rsidRPr="006F1A31" w:rsidRDefault="00853A1A" w:rsidP="006F1A31">
      <w:pPr>
        <w:widowControl/>
        <w:shd w:val="clear" w:color="auto" w:fill="FFFFFF"/>
        <w:spacing w:line="560" w:lineRule="exact"/>
        <w:ind w:firstLine="560"/>
        <w:rPr>
          <w:rFonts w:ascii="仿宋" w:eastAsia="仿宋" w:hAnsi="仿宋" w:cs="仿宋"/>
          <w:sz w:val="30"/>
          <w:szCs w:val="30"/>
        </w:rPr>
      </w:pPr>
      <w:r w:rsidRPr="006F1A31">
        <w:rPr>
          <w:rFonts w:ascii="仿宋" w:eastAsia="仿宋" w:hAnsi="仿宋" w:cs="仿宋" w:hint="eastAsia"/>
          <w:kern w:val="0"/>
          <w:sz w:val="30"/>
          <w:szCs w:val="30"/>
          <w:shd w:val="clear" w:color="auto" w:fill="FFFFFF"/>
        </w:rPr>
        <w:t>联系电话：0731-84618683</w:t>
      </w:r>
    </w:p>
    <w:p w:rsidR="007F00B8" w:rsidRPr="006F1A31" w:rsidRDefault="00853A1A" w:rsidP="006F1A31">
      <w:pPr>
        <w:widowControl/>
        <w:shd w:val="clear" w:color="auto" w:fill="FFFFFF"/>
        <w:spacing w:line="560" w:lineRule="exact"/>
        <w:ind w:firstLine="562"/>
        <w:rPr>
          <w:rFonts w:ascii="仿宋" w:eastAsia="仿宋" w:hAnsi="仿宋" w:cs="仿宋"/>
          <w:b/>
          <w:bCs/>
          <w:sz w:val="30"/>
          <w:szCs w:val="30"/>
        </w:rPr>
      </w:pPr>
      <w:r w:rsidRPr="006F1A31">
        <w:rPr>
          <w:rFonts w:ascii="仿宋" w:eastAsia="仿宋" w:hAnsi="仿宋" w:cs="仿宋" w:hint="eastAsia"/>
          <w:b/>
          <w:bCs/>
          <w:kern w:val="0"/>
          <w:sz w:val="30"/>
          <w:szCs w:val="30"/>
          <w:shd w:val="clear" w:color="auto" w:fill="FFFFFF"/>
        </w:rPr>
        <w:t>九、其他</w:t>
      </w:r>
    </w:p>
    <w:p w:rsidR="007F00B8" w:rsidRPr="006F1A31" w:rsidRDefault="00853A1A" w:rsidP="006F1A31">
      <w:pPr>
        <w:widowControl/>
        <w:shd w:val="clear" w:color="auto" w:fill="FFFFFF"/>
        <w:spacing w:line="560" w:lineRule="exact"/>
        <w:ind w:firstLineChars="200" w:firstLine="600"/>
        <w:rPr>
          <w:rFonts w:ascii="仿宋" w:eastAsia="仿宋" w:hAnsi="仿宋" w:cs="仿宋"/>
          <w:kern w:val="0"/>
          <w:sz w:val="30"/>
          <w:szCs w:val="30"/>
          <w:shd w:val="clear" w:color="auto" w:fill="FFFFFF"/>
        </w:rPr>
      </w:pPr>
      <w:r w:rsidRPr="006F1A31">
        <w:rPr>
          <w:rFonts w:ascii="仿宋" w:eastAsia="仿宋" w:hAnsi="仿宋" w:cs="仿宋" w:hint="eastAsia"/>
          <w:kern w:val="0"/>
          <w:sz w:val="30"/>
          <w:szCs w:val="30"/>
          <w:shd w:val="clear" w:color="auto" w:fill="FFFFFF"/>
        </w:rPr>
        <w:t>1</w:t>
      </w:r>
      <w:r w:rsidR="006F1A31" w:rsidRPr="006F1A31">
        <w:rPr>
          <w:rFonts w:ascii="仿宋" w:eastAsia="仿宋" w:hAnsi="仿宋" w:cs="仿宋" w:hint="eastAsia"/>
          <w:kern w:val="0"/>
          <w:sz w:val="30"/>
          <w:szCs w:val="30"/>
          <w:shd w:val="clear" w:color="auto" w:fill="FFFFFF"/>
        </w:rPr>
        <w:t>.</w:t>
      </w:r>
      <w:r w:rsidRPr="006F1A31">
        <w:rPr>
          <w:rFonts w:ascii="仿宋" w:eastAsia="仿宋" w:hAnsi="仿宋" w:cs="仿宋" w:hint="eastAsia"/>
          <w:kern w:val="0"/>
          <w:sz w:val="30"/>
          <w:szCs w:val="30"/>
          <w:shd w:val="clear" w:color="auto" w:fill="FFFFFF"/>
        </w:rPr>
        <w:t>本简章发布后，如果有关招生政策有所调整，以主管部门公布的最新政策为准。</w:t>
      </w:r>
    </w:p>
    <w:p w:rsidR="007F00B8" w:rsidRPr="006F1A31" w:rsidRDefault="00853A1A" w:rsidP="006F1A31">
      <w:pPr>
        <w:widowControl/>
        <w:shd w:val="clear" w:color="auto" w:fill="FFFFFF"/>
        <w:spacing w:line="560" w:lineRule="exact"/>
        <w:ind w:firstLineChars="200" w:firstLine="600"/>
        <w:rPr>
          <w:rFonts w:ascii="仿宋" w:eastAsia="仿宋" w:hAnsi="仿宋" w:cs="仿宋"/>
          <w:kern w:val="0"/>
          <w:sz w:val="30"/>
          <w:szCs w:val="30"/>
          <w:shd w:val="clear" w:color="auto" w:fill="FFFFFF"/>
        </w:rPr>
      </w:pPr>
      <w:r w:rsidRPr="006F1A31">
        <w:rPr>
          <w:rFonts w:ascii="仿宋" w:eastAsia="仿宋" w:hAnsi="仿宋" w:cs="仿宋" w:hint="eastAsia"/>
          <w:kern w:val="0"/>
          <w:sz w:val="30"/>
          <w:szCs w:val="30"/>
          <w:shd w:val="clear" w:color="auto" w:fill="FFFFFF"/>
        </w:rPr>
        <w:t>2</w:t>
      </w:r>
      <w:r w:rsidR="006F1A31" w:rsidRPr="006F1A31">
        <w:rPr>
          <w:rFonts w:ascii="仿宋" w:eastAsia="仿宋" w:hAnsi="仿宋" w:cs="仿宋" w:hint="eastAsia"/>
          <w:kern w:val="0"/>
          <w:sz w:val="30"/>
          <w:szCs w:val="30"/>
          <w:shd w:val="clear" w:color="auto" w:fill="FFFFFF"/>
        </w:rPr>
        <w:t>.</w:t>
      </w:r>
      <w:r w:rsidRPr="006F1A31">
        <w:rPr>
          <w:rFonts w:ascii="仿宋" w:eastAsia="仿宋" w:hAnsi="仿宋" w:cs="仿宋" w:hint="eastAsia"/>
          <w:kern w:val="0"/>
          <w:sz w:val="30"/>
          <w:szCs w:val="30"/>
          <w:shd w:val="clear" w:color="auto" w:fill="FFFFFF"/>
        </w:rPr>
        <w:t>本简章由湖南农业大学教务处负责解释。</w:t>
      </w:r>
    </w:p>
    <w:p w:rsidR="007F00B8" w:rsidRPr="006F1A31" w:rsidRDefault="007F00B8" w:rsidP="006F1A31">
      <w:pPr>
        <w:widowControl/>
        <w:shd w:val="clear" w:color="auto" w:fill="FFFFFF"/>
        <w:spacing w:line="560" w:lineRule="exact"/>
        <w:ind w:firstLineChars="2050" w:firstLine="6150"/>
        <w:rPr>
          <w:rFonts w:ascii="仿宋" w:eastAsia="仿宋" w:hAnsi="仿宋" w:cs="仿宋"/>
          <w:kern w:val="0"/>
          <w:sz w:val="30"/>
          <w:szCs w:val="30"/>
          <w:shd w:val="clear" w:color="auto" w:fill="FFFFFF"/>
        </w:rPr>
      </w:pPr>
    </w:p>
    <w:p w:rsidR="007F00B8" w:rsidRPr="006F1A31" w:rsidRDefault="00853A1A" w:rsidP="006F1A31">
      <w:pPr>
        <w:widowControl/>
        <w:shd w:val="clear" w:color="auto" w:fill="FFFFFF"/>
        <w:spacing w:line="560" w:lineRule="exact"/>
        <w:ind w:firstLineChars="2050" w:firstLine="6150"/>
        <w:rPr>
          <w:rFonts w:ascii="仿宋" w:eastAsia="仿宋" w:hAnsi="仿宋" w:cs="仿宋"/>
          <w:kern w:val="0"/>
          <w:sz w:val="30"/>
          <w:szCs w:val="30"/>
          <w:shd w:val="clear" w:color="auto" w:fill="FFFFFF"/>
        </w:rPr>
      </w:pPr>
      <w:r w:rsidRPr="006F1A31">
        <w:rPr>
          <w:rFonts w:ascii="仿宋" w:eastAsia="仿宋" w:hAnsi="仿宋" w:cs="仿宋" w:hint="eastAsia"/>
          <w:kern w:val="0"/>
          <w:sz w:val="30"/>
          <w:szCs w:val="30"/>
          <w:shd w:val="clear" w:color="auto" w:fill="FFFFFF"/>
        </w:rPr>
        <w:t>湖南农业大学</w:t>
      </w:r>
    </w:p>
    <w:p w:rsidR="007F00B8" w:rsidRPr="006F1A31" w:rsidRDefault="00853A1A" w:rsidP="006F1A31">
      <w:pPr>
        <w:widowControl/>
        <w:shd w:val="clear" w:color="auto" w:fill="FFFFFF"/>
        <w:spacing w:line="560" w:lineRule="exact"/>
        <w:ind w:firstLineChars="2000" w:firstLine="6000"/>
        <w:rPr>
          <w:rFonts w:ascii="仿宋" w:eastAsia="仿宋" w:hAnsi="仿宋" w:cs="仿宋"/>
          <w:kern w:val="0"/>
          <w:sz w:val="30"/>
          <w:szCs w:val="30"/>
          <w:shd w:val="clear" w:color="auto" w:fill="FFFFFF"/>
        </w:rPr>
      </w:pPr>
      <w:r w:rsidRPr="006F1A31">
        <w:rPr>
          <w:rFonts w:ascii="仿宋" w:eastAsia="仿宋" w:hAnsi="仿宋" w:cs="仿宋" w:hint="eastAsia"/>
          <w:kern w:val="0"/>
          <w:sz w:val="30"/>
          <w:szCs w:val="30"/>
          <w:shd w:val="clear" w:color="auto" w:fill="FFFFFF"/>
        </w:rPr>
        <w:t>2021年3月12日</w:t>
      </w:r>
    </w:p>
    <w:p w:rsidR="007F00B8" w:rsidRPr="006F1A31" w:rsidRDefault="007F00B8" w:rsidP="006F1A31">
      <w:pPr>
        <w:widowControl/>
        <w:shd w:val="clear" w:color="auto" w:fill="FFFFFF"/>
        <w:spacing w:line="560" w:lineRule="exact"/>
        <w:ind w:firstLineChars="2000" w:firstLine="6000"/>
        <w:rPr>
          <w:rFonts w:ascii="仿宋" w:eastAsia="仿宋" w:hAnsi="仿宋" w:cs="仿宋"/>
          <w:kern w:val="0"/>
          <w:sz w:val="30"/>
          <w:szCs w:val="30"/>
          <w:shd w:val="clear" w:color="auto" w:fill="FFFFFF"/>
        </w:rPr>
      </w:pPr>
    </w:p>
    <w:p w:rsidR="007F00B8" w:rsidRPr="006F1A31" w:rsidRDefault="00853A1A">
      <w:pPr>
        <w:widowControl/>
        <w:shd w:val="clear" w:color="auto" w:fill="FFFFFF"/>
        <w:spacing w:line="400" w:lineRule="exact"/>
        <w:rPr>
          <w:rFonts w:ascii="仿宋" w:eastAsia="仿宋" w:hAnsi="仿宋" w:cs="仿宋"/>
          <w:kern w:val="0"/>
          <w:sz w:val="28"/>
          <w:szCs w:val="28"/>
          <w:shd w:val="clear" w:color="auto" w:fill="FFFFFF"/>
        </w:rPr>
      </w:pPr>
      <w:r w:rsidRPr="006F1A31">
        <w:rPr>
          <w:rFonts w:ascii="仿宋" w:eastAsia="仿宋" w:hAnsi="仿宋" w:cs="仿宋" w:hint="eastAsia"/>
          <w:kern w:val="0"/>
          <w:sz w:val="28"/>
          <w:szCs w:val="28"/>
          <w:shd w:val="clear" w:color="auto" w:fill="FFFFFF"/>
        </w:rPr>
        <w:lastRenderedPageBreak/>
        <w:t>附件：各专业考试大纲</w:t>
      </w:r>
    </w:p>
    <w:p w:rsidR="007F00B8" w:rsidRPr="006F1A31" w:rsidRDefault="00853A1A">
      <w:pPr>
        <w:widowControl/>
        <w:wordWrap w:val="0"/>
        <w:spacing w:line="440" w:lineRule="exact"/>
        <w:ind w:firstLineChars="100" w:firstLine="280"/>
        <w:jc w:val="left"/>
        <w:rPr>
          <w:rFonts w:ascii="仿宋" w:eastAsia="仿宋" w:hAnsi="仿宋" w:cs="仿宋"/>
          <w:kern w:val="0"/>
          <w:sz w:val="28"/>
          <w:szCs w:val="28"/>
        </w:rPr>
      </w:pPr>
      <w:r w:rsidRPr="006F1A31">
        <w:rPr>
          <w:rFonts w:ascii="仿宋" w:eastAsia="仿宋" w:hAnsi="仿宋" w:cs="仿宋" w:hint="eastAsia"/>
          <w:kern w:val="0"/>
          <w:sz w:val="28"/>
          <w:szCs w:val="28"/>
        </w:rPr>
        <w:t xml:space="preserve">大学英语  畜牧学概论  动物生物化学  园艺植物栽培学  </w:t>
      </w:r>
    </w:p>
    <w:p w:rsidR="007F00B8" w:rsidRPr="006F1A31" w:rsidRDefault="00853A1A">
      <w:pPr>
        <w:widowControl/>
        <w:wordWrap w:val="0"/>
        <w:spacing w:line="440" w:lineRule="exact"/>
        <w:ind w:firstLineChars="100" w:firstLine="280"/>
        <w:jc w:val="left"/>
        <w:rPr>
          <w:rFonts w:ascii="仿宋" w:eastAsia="仿宋" w:hAnsi="仿宋" w:cs="仿宋"/>
          <w:sz w:val="28"/>
          <w:szCs w:val="28"/>
        </w:rPr>
      </w:pPr>
      <w:r w:rsidRPr="006F1A31">
        <w:rPr>
          <w:rFonts w:ascii="仿宋" w:eastAsia="仿宋" w:hAnsi="仿宋" w:cs="仿宋" w:hint="eastAsia"/>
          <w:kern w:val="0"/>
          <w:sz w:val="28"/>
          <w:szCs w:val="28"/>
        </w:rPr>
        <w:t>植物与植物生理  会计学  管理学原理  企业战略管理</w:t>
      </w:r>
    </w:p>
    <w:sectPr w:rsidR="007F00B8" w:rsidRPr="006F1A31" w:rsidSect="007F00B8">
      <w:pgSz w:w="11906" w:h="16838"/>
      <w:pgMar w:top="1440"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5E6" w:rsidRDefault="00C935E6" w:rsidP="0038270B">
      <w:r>
        <w:separator/>
      </w:r>
    </w:p>
  </w:endnote>
  <w:endnote w:type="continuationSeparator" w:id="1">
    <w:p w:rsidR="00C935E6" w:rsidRDefault="00C935E6" w:rsidP="003827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5E6" w:rsidRDefault="00C935E6" w:rsidP="0038270B">
      <w:r>
        <w:separator/>
      </w:r>
    </w:p>
  </w:footnote>
  <w:footnote w:type="continuationSeparator" w:id="1">
    <w:p w:rsidR="00C935E6" w:rsidRDefault="00C935E6" w:rsidP="003827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C26A3"/>
    <w:multiLevelType w:val="singleLevel"/>
    <w:tmpl w:val="23DC26A3"/>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C078E"/>
    <w:rsid w:val="00090626"/>
    <w:rsid w:val="000C08E1"/>
    <w:rsid w:val="000F3060"/>
    <w:rsid w:val="00164A21"/>
    <w:rsid w:val="001F6ED7"/>
    <w:rsid w:val="00230CB4"/>
    <w:rsid w:val="00234FB2"/>
    <w:rsid w:val="00262F5D"/>
    <w:rsid w:val="00267510"/>
    <w:rsid w:val="002F32DD"/>
    <w:rsid w:val="0038270B"/>
    <w:rsid w:val="003B0785"/>
    <w:rsid w:val="003B136C"/>
    <w:rsid w:val="00522FD6"/>
    <w:rsid w:val="005515CF"/>
    <w:rsid w:val="005E43B9"/>
    <w:rsid w:val="005F2A1E"/>
    <w:rsid w:val="00695EA1"/>
    <w:rsid w:val="006F1A31"/>
    <w:rsid w:val="007B4E5A"/>
    <w:rsid w:val="007C539F"/>
    <w:rsid w:val="007F00B8"/>
    <w:rsid w:val="00821CFD"/>
    <w:rsid w:val="00830075"/>
    <w:rsid w:val="008320D2"/>
    <w:rsid w:val="00853A1A"/>
    <w:rsid w:val="008E711B"/>
    <w:rsid w:val="00907800"/>
    <w:rsid w:val="00AB431A"/>
    <w:rsid w:val="00B8707D"/>
    <w:rsid w:val="00C935E6"/>
    <w:rsid w:val="00E03940"/>
    <w:rsid w:val="00E61001"/>
    <w:rsid w:val="00EA412F"/>
    <w:rsid w:val="00EF2F0F"/>
    <w:rsid w:val="00FC078E"/>
    <w:rsid w:val="00FD2874"/>
    <w:rsid w:val="00FF5CB5"/>
    <w:rsid w:val="03AC37A6"/>
    <w:rsid w:val="0AB16F11"/>
    <w:rsid w:val="11DB6B51"/>
    <w:rsid w:val="21FD7192"/>
    <w:rsid w:val="272E48D8"/>
    <w:rsid w:val="324F7559"/>
    <w:rsid w:val="3B2574BA"/>
    <w:rsid w:val="49590A82"/>
    <w:rsid w:val="4B74374A"/>
    <w:rsid w:val="4D076394"/>
    <w:rsid w:val="508D09E1"/>
    <w:rsid w:val="511E7CCB"/>
    <w:rsid w:val="51C27382"/>
    <w:rsid w:val="53DA7B62"/>
    <w:rsid w:val="548D42EB"/>
    <w:rsid w:val="589D3AEC"/>
    <w:rsid w:val="5B781DE6"/>
    <w:rsid w:val="666D25D8"/>
    <w:rsid w:val="72F63C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00B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7F00B8"/>
    <w:pPr>
      <w:spacing w:before="31"/>
      <w:ind w:left="120"/>
    </w:pPr>
    <w:rPr>
      <w:rFonts w:ascii="仿宋_GB2312" w:eastAsia="仿宋_GB2312" w:cs="仿宋_GB2312"/>
      <w:sz w:val="32"/>
      <w:szCs w:val="32"/>
    </w:rPr>
  </w:style>
  <w:style w:type="paragraph" w:styleId="a4">
    <w:name w:val="footer"/>
    <w:basedOn w:val="a"/>
    <w:link w:val="Char"/>
    <w:qFormat/>
    <w:rsid w:val="007F00B8"/>
    <w:pPr>
      <w:tabs>
        <w:tab w:val="center" w:pos="4153"/>
        <w:tab w:val="right" w:pos="8306"/>
      </w:tabs>
      <w:snapToGrid w:val="0"/>
      <w:jc w:val="left"/>
    </w:pPr>
    <w:rPr>
      <w:sz w:val="18"/>
      <w:szCs w:val="18"/>
    </w:rPr>
  </w:style>
  <w:style w:type="paragraph" w:styleId="a5">
    <w:name w:val="header"/>
    <w:basedOn w:val="a"/>
    <w:link w:val="Char0"/>
    <w:qFormat/>
    <w:rsid w:val="007F00B8"/>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7F00B8"/>
    <w:pPr>
      <w:widowControl/>
      <w:spacing w:before="100" w:beforeAutospacing="1" w:after="100" w:afterAutospacing="1"/>
      <w:jc w:val="left"/>
    </w:pPr>
    <w:rPr>
      <w:rFonts w:ascii="宋体" w:eastAsia="宋体" w:hAnsi="宋体" w:cs="宋体"/>
      <w:kern w:val="0"/>
      <w:sz w:val="24"/>
    </w:rPr>
  </w:style>
  <w:style w:type="table" w:styleId="a7">
    <w:name w:val="Table Grid"/>
    <w:basedOn w:val="a1"/>
    <w:qFormat/>
    <w:rsid w:val="007F00B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5"/>
    <w:qFormat/>
    <w:rsid w:val="007F00B8"/>
    <w:rPr>
      <w:kern w:val="2"/>
      <w:sz w:val="18"/>
      <w:szCs w:val="18"/>
    </w:rPr>
  </w:style>
  <w:style w:type="character" w:customStyle="1" w:styleId="Char">
    <w:name w:val="页脚 Char"/>
    <w:basedOn w:val="a0"/>
    <w:link w:val="a4"/>
    <w:qFormat/>
    <w:rsid w:val="007F00B8"/>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Pages>
  <Words>219</Words>
  <Characters>1252</Characters>
  <Application>Microsoft Office Word</Application>
  <DocSecurity>0</DocSecurity>
  <Lines>10</Lines>
  <Paragraphs>2</Paragraphs>
  <ScaleCrop>false</ScaleCrop>
  <Company>Microsoft</Company>
  <LinksUpToDate>false</LinksUpToDate>
  <CharactersWithSpaces>1469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郑重谊</cp:lastModifiedBy>
  <cp:revision>20</cp:revision>
  <cp:lastPrinted>2021-03-12T07:27:00Z</cp:lastPrinted>
  <dcterms:created xsi:type="dcterms:W3CDTF">2021-03-03T02:13:00Z</dcterms:created>
  <dcterms:modified xsi:type="dcterms:W3CDTF">2021-03-12T09:12:00Z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